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FC5" w:rsidRPr="00CA4FC5" w:rsidRDefault="00CA4FC5" w:rsidP="00CA4FC5">
      <w:pPr>
        <w:jc w:val="center"/>
        <w:rPr>
          <w:rFonts w:ascii="Segoe UI" w:hAnsi="Segoe UI" w:cs="Segoe UI"/>
          <w:sz w:val="28"/>
          <w:szCs w:val="28"/>
        </w:rPr>
      </w:pPr>
      <w:r>
        <w:rPr>
          <w:rFonts w:ascii="Segoe UI" w:hAnsi="Segoe UI" w:cs="Segoe UI"/>
          <w:sz w:val="28"/>
          <w:szCs w:val="28"/>
        </w:rPr>
        <w:t>Консультации психолога</w:t>
      </w:r>
    </w:p>
    <w:p w:rsidR="00B77793" w:rsidRPr="00CA4FC5" w:rsidRDefault="00B77793" w:rsidP="00B77793">
      <w:pPr>
        <w:spacing w:line="240" w:lineRule="auto"/>
        <w:jc w:val="center"/>
        <w:outlineLvl w:val="0"/>
        <w:rPr>
          <w:rFonts w:ascii="Segoe UI" w:eastAsia="Times New Roman" w:hAnsi="Segoe UI" w:cs="Segoe UI"/>
          <w:b/>
          <w:bCs/>
          <w:color w:val="000000" w:themeColor="text1"/>
          <w:kern w:val="36"/>
          <w:sz w:val="28"/>
          <w:szCs w:val="28"/>
          <w:lang w:eastAsia="ru-RU"/>
        </w:rPr>
      </w:pPr>
      <w:r w:rsidRPr="00CA4FC5">
        <w:rPr>
          <w:rFonts w:ascii="Segoe UI" w:eastAsia="Times New Roman" w:hAnsi="Segoe UI" w:cs="Segoe UI"/>
          <w:b/>
          <w:bCs/>
          <w:color w:val="000000" w:themeColor="text1"/>
          <w:kern w:val="36"/>
          <w:sz w:val="28"/>
          <w:szCs w:val="28"/>
          <w:lang w:eastAsia="ru-RU"/>
        </w:rPr>
        <w:t>Упражнения для снижения детской тревожности</w:t>
      </w:r>
    </w:p>
    <w:p w:rsidR="00B77793" w:rsidRPr="00CA4FC5" w:rsidRDefault="00B77793" w:rsidP="00B77793">
      <w:pPr>
        <w:spacing w:after="0" w:line="240" w:lineRule="auto"/>
        <w:jc w:val="center"/>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    </w:t>
      </w:r>
    </w:p>
    <w:p w:rsidR="00B77793" w:rsidRPr="00CA4FC5" w:rsidRDefault="00B77793" w:rsidP="00B77793">
      <w:pPr>
        <w:spacing w:after="0" w:afterAutospacing="1" w:line="240" w:lineRule="auto"/>
        <w:jc w:val="both"/>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Данные игры и упражнения я применяю во время групповых и индивидуальных занятий с детьми 5-8 лет. Они нравятся большинству детей и являются достаточно эффективными техниками, если работать последовательно. Важно чтобы при организации игр не было соревновательных или директивных элементов, если ребёнок не хочет участвовать - не стоит заставлять его. Рано или поздно он присоединится к игре сам.</w:t>
      </w:r>
    </w:p>
    <w:p w:rsidR="00B77793" w:rsidRPr="00CA4FC5" w:rsidRDefault="00B77793" w:rsidP="00B77793">
      <w:pPr>
        <w:spacing w:after="0" w:line="240" w:lineRule="auto"/>
        <w:jc w:val="both"/>
        <w:outlineLvl w:val="2"/>
        <w:rPr>
          <w:rFonts w:ascii="Segoe UI" w:eastAsia="Times New Roman" w:hAnsi="Segoe UI" w:cs="Segoe UI"/>
          <w:b/>
          <w:bCs/>
          <w:color w:val="000000" w:themeColor="text1"/>
          <w:sz w:val="24"/>
          <w:szCs w:val="24"/>
          <w:lang w:eastAsia="ru-RU"/>
        </w:rPr>
      </w:pPr>
    </w:p>
    <w:p w:rsidR="00B77793" w:rsidRPr="00CA4FC5" w:rsidRDefault="00B77793" w:rsidP="00B77793">
      <w:pPr>
        <w:spacing w:after="0" w:line="240" w:lineRule="auto"/>
        <w:jc w:val="both"/>
        <w:outlineLvl w:val="2"/>
        <w:rPr>
          <w:rFonts w:ascii="Segoe UI" w:eastAsia="Times New Roman" w:hAnsi="Segoe UI" w:cs="Segoe UI"/>
          <w:b/>
          <w:bCs/>
          <w:color w:val="000000" w:themeColor="text1"/>
          <w:sz w:val="24"/>
          <w:szCs w:val="24"/>
          <w:lang w:eastAsia="ru-RU"/>
        </w:rPr>
      </w:pPr>
      <w:r w:rsidRPr="00CA4FC5">
        <w:rPr>
          <w:rFonts w:ascii="Segoe UI" w:eastAsia="Times New Roman" w:hAnsi="Segoe UI" w:cs="Segoe UI"/>
          <w:b/>
          <w:bCs/>
          <w:color w:val="000000" w:themeColor="text1"/>
          <w:sz w:val="24"/>
          <w:szCs w:val="24"/>
          <w:lang w:eastAsia="ru-RU"/>
        </w:rPr>
        <w:t>Игра «Комплименты»</w:t>
      </w:r>
    </w:p>
    <w:p w:rsidR="00B77793" w:rsidRPr="00CA4FC5" w:rsidRDefault="00B77793" w:rsidP="00B77793">
      <w:pPr>
        <w:spacing w:after="0" w:afterAutospacing="1" w:line="240" w:lineRule="auto"/>
        <w:jc w:val="both"/>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Эта игра повышает самооценку и акцентирует внимание детей на положительных качествах участников группы.</w:t>
      </w:r>
      <w:bookmarkStart w:id="0" w:name="_GoBack"/>
      <w:bookmarkEnd w:id="0"/>
    </w:p>
    <w:p w:rsidR="00B77793" w:rsidRPr="00CA4FC5" w:rsidRDefault="00B77793" w:rsidP="00B77793">
      <w:pPr>
        <w:spacing w:after="0" w:afterAutospacing="1" w:line="240" w:lineRule="auto"/>
        <w:jc w:val="both"/>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Ход игры: Вызывается первый желающий, он выходит за дверь комнаты. Ведущий записывает все комплименты, которые высказывают игроки в адрес основного участника, помечая, кто сказал конкретный комплимент. Группу ведущий предупреждает о том, что все комплименты должны быть только искренними, т.е. те свойства характера и качества личности которые действительно присущи основному участнику. Основной участник возвращается в комнату, и ведущий зачитывает весь список. Затем ведущий останавливается на каждом комплименте отдельно, а задача игрока угадать, кто из группы сказал комплимент. Игрок может назвать 3-х человек. Если угадал, то ему приплюсовывается балл за проницательность. Игра проводится как конкурс на самого проницательного.</w:t>
      </w:r>
    </w:p>
    <w:p w:rsidR="00B77793" w:rsidRPr="00CA4FC5" w:rsidRDefault="00B77793" w:rsidP="00B77793">
      <w:pPr>
        <w:spacing w:after="0" w:line="240" w:lineRule="auto"/>
        <w:jc w:val="both"/>
        <w:outlineLvl w:val="2"/>
        <w:rPr>
          <w:rFonts w:ascii="Segoe UI" w:eastAsia="Times New Roman" w:hAnsi="Segoe UI" w:cs="Segoe UI"/>
          <w:b/>
          <w:bCs/>
          <w:color w:val="000000" w:themeColor="text1"/>
          <w:sz w:val="24"/>
          <w:szCs w:val="24"/>
          <w:lang w:eastAsia="ru-RU"/>
        </w:rPr>
      </w:pPr>
      <w:r w:rsidRPr="00CA4FC5">
        <w:rPr>
          <w:rFonts w:ascii="Segoe UI" w:eastAsia="Times New Roman" w:hAnsi="Segoe UI" w:cs="Segoe UI"/>
          <w:b/>
          <w:bCs/>
          <w:color w:val="000000" w:themeColor="text1"/>
          <w:sz w:val="24"/>
          <w:szCs w:val="24"/>
          <w:lang w:eastAsia="ru-RU"/>
        </w:rPr>
        <w:t>Игра «Настроение и походка»</w:t>
      </w:r>
    </w:p>
    <w:p w:rsidR="00B77793" w:rsidRPr="00CA4FC5" w:rsidRDefault="00B77793" w:rsidP="00B77793">
      <w:pPr>
        <w:spacing w:after="0" w:afterAutospacing="1" w:line="240" w:lineRule="auto"/>
        <w:jc w:val="both"/>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Игра направлена на снятие напряжения и мышечных зажимов.</w:t>
      </w:r>
    </w:p>
    <w:p w:rsidR="00B77793" w:rsidRPr="00CA4FC5" w:rsidRDefault="00B77793" w:rsidP="00B77793">
      <w:pPr>
        <w:spacing w:after="0" w:afterAutospacing="1" w:line="240" w:lineRule="auto"/>
        <w:jc w:val="both"/>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Ход игры: Взрослый показывает движения и просит изобразить настроение: «Покапаем, как мелкий дождик, а теперь – как тяжелые, большие  капли. Полетаем как воробей, а теперь – как орел. Походим как старая бабушка, попрыгаем как веселый клоун. Пройдемся как маленький ребенок, который учится ходить. Осторожно подкрадемся как кошка к птичке. Пощупаем кочки на болоте. Задумчиво пройдемся как рассеянный человек.</w:t>
      </w:r>
    </w:p>
    <w:p w:rsidR="00B77793" w:rsidRPr="00CA4FC5" w:rsidRDefault="00B77793" w:rsidP="00B77793">
      <w:pPr>
        <w:spacing w:after="0" w:line="240" w:lineRule="auto"/>
        <w:jc w:val="both"/>
        <w:outlineLvl w:val="2"/>
        <w:rPr>
          <w:rFonts w:ascii="Segoe UI" w:eastAsia="Times New Roman" w:hAnsi="Segoe UI" w:cs="Segoe UI"/>
          <w:b/>
          <w:bCs/>
          <w:color w:val="000000" w:themeColor="text1"/>
          <w:sz w:val="24"/>
          <w:szCs w:val="24"/>
          <w:lang w:eastAsia="ru-RU"/>
        </w:rPr>
      </w:pPr>
      <w:r w:rsidRPr="00CA4FC5">
        <w:rPr>
          <w:rFonts w:ascii="Segoe UI" w:eastAsia="Times New Roman" w:hAnsi="Segoe UI" w:cs="Segoe UI"/>
          <w:b/>
          <w:bCs/>
          <w:color w:val="000000" w:themeColor="text1"/>
          <w:sz w:val="24"/>
          <w:szCs w:val="24"/>
          <w:lang w:eastAsia="ru-RU"/>
        </w:rPr>
        <w:t>Проективное рисование «Подружись со своей тревогой»</w:t>
      </w:r>
    </w:p>
    <w:p w:rsidR="00B77793" w:rsidRPr="00CA4FC5" w:rsidRDefault="00B77793" w:rsidP="00B77793">
      <w:pPr>
        <w:spacing w:after="0" w:afterAutospacing="1" w:line="240" w:lineRule="auto"/>
        <w:jc w:val="both"/>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Игра развивает творческое воображение, снимает эмоциональное напряжение.</w:t>
      </w:r>
    </w:p>
    <w:p w:rsidR="00B77793" w:rsidRPr="00CA4FC5" w:rsidRDefault="00B77793" w:rsidP="00B77793">
      <w:pPr>
        <w:spacing w:after="0" w:afterAutospacing="1" w:line="240" w:lineRule="auto"/>
        <w:jc w:val="both"/>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 xml:space="preserve">Ход работы: Предложить ребёнку нарисовать страх (тревогу) в виде кляксы. Для этого листок бумаги сложить пополам, потом разогнуть и одну половину, измазать краской, лучше использовать темные тона. Потом снова сложить лист пополам разгладить, и снова развернуть – получится клякса. Можно спросить ребёнка: «страшная ли клякса?», «Как можно сделать её красивой (смешной)?» Предложить </w:t>
      </w:r>
      <w:r w:rsidRPr="00CA4FC5">
        <w:rPr>
          <w:rFonts w:ascii="Segoe UI" w:eastAsia="Times New Roman" w:hAnsi="Segoe UI" w:cs="Segoe UI"/>
          <w:color w:val="000000" w:themeColor="text1"/>
          <w:sz w:val="24"/>
          <w:szCs w:val="24"/>
          <w:lang w:eastAsia="ru-RU"/>
        </w:rPr>
        <w:lastRenderedPageBreak/>
        <w:t>дорисовать ей позитивные черты (добрые глаза, бусы, бантик) или превратить её во что-нибудь хорошее.</w:t>
      </w:r>
    </w:p>
    <w:p w:rsidR="00B77793" w:rsidRPr="00CA4FC5" w:rsidRDefault="00B77793" w:rsidP="00B77793">
      <w:pPr>
        <w:spacing w:after="0" w:line="240" w:lineRule="auto"/>
        <w:jc w:val="both"/>
        <w:outlineLvl w:val="2"/>
        <w:rPr>
          <w:rFonts w:ascii="Segoe UI" w:eastAsia="Times New Roman" w:hAnsi="Segoe UI" w:cs="Segoe UI"/>
          <w:b/>
          <w:bCs/>
          <w:color w:val="000000" w:themeColor="text1"/>
          <w:sz w:val="24"/>
          <w:szCs w:val="24"/>
          <w:lang w:eastAsia="ru-RU"/>
        </w:rPr>
      </w:pPr>
      <w:r w:rsidRPr="00CA4FC5">
        <w:rPr>
          <w:rFonts w:ascii="Segoe UI" w:eastAsia="Times New Roman" w:hAnsi="Segoe UI" w:cs="Segoe UI"/>
          <w:b/>
          <w:bCs/>
          <w:color w:val="000000" w:themeColor="text1"/>
          <w:sz w:val="24"/>
          <w:szCs w:val="24"/>
          <w:lang w:eastAsia="ru-RU"/>
        </w:rPr>
        <w:t>Театрализованная игра "Насос и мяч"</w:t>
      </w:r>
    </w:p>
    <w:p w:rsidR="00B77793" w:rsidRPr="00CA4FC5" w:rsidRDefault="00B77793" w:rsidP="00B77793">
      <w:pPr>
        <w:spacing w:after="0" w:afterAutospacing="1" w:line="240" w:lineRule="auto"/>
        <w:jc w:val="both"/>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Расслабляет максимальное количество мышц тела.</w:t>
      </w:r>
    </w:p>
    <w:p w:rsidR="00B77793" w:rsidRPr="00CA4FC5" w:rsidRDefault="00B77793" w:rsidP="00B77793">
      <w:pPr>
        <w:spacing w:after="0" w:afterAutospacing="1" w:line="240" w:lineRule="auto"/>
        <w:jc w:val="both"/>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 xml:space="preserve">Ход игры: дети разбиваются на пары, в которых один— </w:t>
      </w:r>
      <w:proofErr w:type="gramStart"/>
      <w:r w:rsidRPr="00CA4FC5">
        <w:rPr>
          <w:rFonts w:ascii="Segoe UI" w:eastAsia="Times New Roman" w:hAnsi="Segoe UI" w:cs="Segoe UI"/>
          <w:color w:val="000000" w:themeColor="text1"/>
          <w:sz w:val="24"/>
          <w:szCs w:val="24"/>
          <w:lang w:eastAsia="ru-RU"/>
        </w:rPr>
        <w:t>бо</w:t>
      </w:r>
      <w:proofErr w:type="gramEnd"/>
      <w:r w:rsidRPr="00CA4FC5">
        <w:rPr>
          <w:rFonts w:ascii="Segoe UI" w:eastAsia="Times New Roman" w:hAnsi="Segoe UI" w:cs="Segoe UI"/>
          <w:color w:val="000000" w:themeColor="text1"/>
          <w:sz w:val="24"/>
          <w:szCs w:val="24"/>
          <w:lang w:eastAsia="ru-RU"/>
        </w:rPr>
        <w:t>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(мяч не наполнен воздухом). Его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звуком "ш". Тело вновь обмякло, вернулось в исходное положение. Затем дети меняются ролями.</w:t>
      </w:r>
    </w:p>
    <w:p w:rsidR="00B77793" w:rsidRPr="00CA4FC5" w:rsidRDefault="00B77793" w:rsidP="00B77793">
      <w:pPr>
        <w:spacing w:after="0" w:line="240" w:lineRule="auto"/>
        <w:jc w:val="both"/>
        <w:outlineLvl w:val="2"/>
        <w:rPr>
          <w:rFonts w:ascii="Segoe UI" w:eastAsia="Times New Roman" w:hAnsi="Segoe UI" w:cs="Segoe UI"/>
          <w:b/>
          <w:bCs/>
          <w:color w:val="000000" w:themeColor="text1"/>
          <w:sz w:val="24"/>
          <w:szCs w:val="24"/>
          <w:lang w:eastAsia="ru-RU"/>
        </w:rPr>
      </w:pPr>
      <w:r w:rsidRPr="00CA4FC5">
        <w:rPr>
          <w:rFonts w:ascii="Segoe UI" w:eastAsia="Times New Roman" w:hAnsi="Segoe UI" w:cs="Segoe UI"/>
          <w:b/>
          <w:bCs/>
          <w:color w:val="000000" w:themeColor="text1"/>
          <w:sz w:val="24"/>
          <w:szCs w:val="24"/>
          <w:lang w:eastAsia="ru-RU"/>
        </w:rPr>
        <w:t>Игра «Ветер дует на того</w:t>
      </w:r>
      <w:proofErr w:type="gramStart"/>
      <w:r w:rsidRPr="00CA4FC5">
        <w:rPr>
          <w:rFonts w:ascii="Segoe UI" w:eastAsia="Times New Roman" w:hAnsi="Segoe UI" w:cs="Segoe UI"/>
          <w:b/>
          <w:bCs/>
          <w:color w:val="000000" w:themeColor="text1"/>
          <w:sz w:val="24"/>
          <w:szCs w:val="24"/>
          <w:lang w:eastAsia="ru-RU"/>
        </w:rPr>
        <w:t>..»</w:t>
      </w:r>
      <w:proofErr w:type="gramEnd"/>
    </w:p>
    <w:p w:rsidR="00B77793" w:rsidRPr="00CA4FC5" w:rsidRDefault="00B77793" w:rsidP="00B77793">
      <w:pPr>
        <w:spacing w:after="0" w:afterAutospacing="1" w:line="240" w:lineRule="auto"/>
        <w:jc w:val="both"/>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 xml:space="preserve">Игра даёт представления детям </w:t>
      </w:r>
      <w:proofErr w:type="gramStart"/>
      <w:r w:rsidRPr="00CA4FC5">
        <w:rPr>
          <w:rFonts w:ascii="Segoe UI" w:eastAsia="Times New Roman" w:hAnsi="Segoe UI" w:cs="Segoe UI"/>
          <w:color w:val="000000" w:themeColor="text1"/>
          <w:sz w:val="24"/>
          <w:szCs w:val="24"/>
          <w:lang w:eastAsia="ru-RU"/>
        </w:rPr>
        <w:t>о</w:t>
      </w:r>
      <w:proofErr w:type="gramEnd"/>
      <w:r w:rsidRPr="00CA4FC5">
        <w:rPr>
          <w:rFonts w:ascii="Segoe UI" w:eastAsia="Times New Roman" w:hAnsi="Segoe UI" w:cs="Segoe UI"/>
          <w:color w:val="000000" w:themeColor="text1"/>
          <w:sz w:val="24"/>
          <w:szCs w:val="24"/>
          <w:lang w:eastAsia="ru-RU"/>
        </w:rPr>
        <w:t xml:space="preserve"> общих интересах, сплачивает группу.</w:t>
      </w:r>
    </w:p>
    <w:p w:rsidR="00B77793" w:rsidRPr="00CA4FC5" w:rsidRDefault="00B77793" w:rsidP="00B77793">
      <w:pPr>
        <w:spacing w:after="0" w:afterAutospacing="1" w:line="240" w:lineRule="auto"/>
        <w:jc w:val="both"/>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 xml:space="preserve">Ход игры: ведущий встаёт в центр круга и говорит: ветер дует на того, у кого косички, (кто любит мороженое, кто не любит математику и </w:t>
      </w:r>
      <w:proofErr w:type="spellStart"/>
      <w:r w:rsidRPr="00CA4FC5">
        <w:rPr>
          <w:rFonts w:ascii="Segoe UI" w:eastAsia="Times New Roman" w:hAnsi="Segoe UI" w:cs="Segoe UI"/>
          <w:color w:val="000000" w:themeColor="text1"/>
          <w:sz w:val="24"/>
          <w:szCs w:val="24"/>
          <w:lang w:eastAsia="ru-RU"/>
        </w:rPr>
        <w:t>т.д</w:t>
      </w:r>
      <w:proofErr w:type="spellEnd"/>
      <w:r w:rsidRPr="00CA4FC5">
        <w:rPr>
          <w:rFonts w:ascii="Segoe UI" w:eastAsia="Times New Roman" w:hAnsi="Segoe UI" w:cs="Segoe UI"/>
          <w:color w:val="000000" w:themeColor="text1"/>
          <w:sz w:val="24"/>
          <w:szCs w:val="24"/>
          <w:lang w:eastAsia="ru-RU"/>
        </w:rPr>
        <w:t>). Дети, которые считают, что это про них подбегают в центр круга, к ведущему, другие остаются на месте. Затем ветер дует в другую сторону (ведущий просит детей занять свои места). Когда все сели на стулья ведущий называет следующую характеристику. Так можно играть 5-10 минут. Вариант игры: «поменяйтесь местами те, кто…»</w:t>
      </w:r>
    </w:p>
    <w:p w:rsidR="00B77793" w:rsidRPr="00CA4FC5" w:rsidRDefault="00B77793" w:rsidP="00B77793">
      <w:pPr>
        <w:spacing w:after="0" w:line="240" w:lineRule="auto"/>
        <w:jc w:val="both"/>
        <w:outlineLvl w:val="2"/>
        <w:rPr>
          <w:rFonts w:ascii="Segoe UI" w:eastAsia="Times New Roman" w:hAnsi="Segoe UI" w:cs="Segoe UI"/>
          <w:b/>
          <w:bCs/>
          <w:color w:val="000000" w:themeColor="text1"/>
          <w:sz w:val="24"/>
          <w:szCs w:val="24"/>
          <w:lang w:eastAsia="ru-RU"/>
        </w:rPr>
      </w:pPr>
      <w:r w:rsidRPr="00CA4FC5">
        <w:rPr>
          <w:rFonts w:ascii="Segoe UI" w:eastAsia="Times New Roman" w:hAnsi="Segoe UI" w:cs="Segoe UI"/>
          <w:b/>
          <w:bCs/>
          <w:color w:val="000000" w:themeColor="text1"/>
          <w:sz w:val="24"/>
          <w:szCs w:val="24"/>
          <w:lang w:eastAsia="ru-RU"/>
        </w:rPr>
        <w:t>Игра «Я дарю тебе»</w:t>
      </w:r>
    </w:p>
    <w:p w:rsidR="00B77793" w:rsidRPr="00CA4FC5" w:rsidRDefault="00B77793" w:rsidP="00B77793">
      <w:pPr>
        <w:spacing w:after="0" w:afterAutospacing="1" w:line="240" w:lineRule="auto"/>
        <w:jc w:val="both"/>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Повышает самооценку, снимает мышечное напряжение.</w:t>
      </w:r>
    </w:p>
    <w:p w:rsidR="00B77793" w:rsidRPr="00CA4FC5" w:rsidRDefault="00B77793" w:rsidP="00B77793">
      <w:pPr>
        <w:spacing w:after="0" w:afterAutospacing="1" w:line="240" w:lineRule="auto"/>
        <w:jc w:val="both"/>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 xml:space="preserve">Дети сидят или стоят в кругу, ведущий устанавливает зрительный контакт с одним из детей и говорит: «Имя, я дарю тебе котёнка (цветок, солнце, машину и т.д.)» при этом старается сделать движение, как будто бы он действительно передаёт этот предмет. Второму игроку в это время нужно принять подарок так, как будто это действительно котёнок (цветок и т.д.) Затем тот, кто </w:t>
      </w:r>
      <w:proofErr w:type="gramStart"/>
      <w:r w:rsidRPr="00CA4FC5">
        <w:rPr>
          <w:rFonts w:ascii="Segoe UI" w:eastAsia="Times New Roman" w:hAnsi="Segoe UI" w:cs="Segoe UI"/>
          <w:color w:val="000000" w:themeColor="text1"/>
          <w:sz w:val="24"/>
          <w:szCs w:val="24"/>
          <w:lang w:eastAsia="ru-RU"/>
        </w:rPr>
        <w:t>принял подарок должен</w:t>
      </w:r>
      <w:proofErr w:type="gramEnd"/>
      <w:r w:rsidRPr="00CA4FC5">
        <w:rPr>
          <w:rFonts w:ascii="Segoe UI" w:eastAsia="Times New Roman" w:hAnsi="Segoe UI" w:cs="Segoe UI"/>
          <w:color w:val="000000" w:themeColor="text1"/>
          <w:sz w:val="24"/>
          <w:szCs w:val="24"/>
          <w:lang w:eastAsia="ru-RU"/>
        </w:rPr>
        <w:t xml:space="preserve"> установить визуальный контакт со следующим игроком и тоже передать ему подарок. Игра длится до тех пор, пока все участники ни получат подарки.</w:t>
      </w:r>
    </w:p>
    <w:p w:rsidR="00B77793" w:rsidRPr="00CA4FC5" w:rsidRDefault="00B77793" w:rsidP="00B77793">
      <w:pPr>
        <w:spacing w:after="0" w:afterAutospacing="1" w:line="240" w:lineRule="auto"/>
        <w:jc w:val="both"/>
        <w:rPr>
          <w:rFonts w:ascii="Segoe UI" w:eastAsia="Times New Roman" w:hAnsi="Segoe UI" w:cs="Segoe UI"/>
          <w:color w:val="000000" w:themeColor="text1"/>
          <w:sz w:val="24"/>
          <w:szCs w:val="24"/>
          <w:lang w:eastAsia="ru-RU"/>
        </w:rPr>
      </w:pPr>
      <w:r w:rsidRPr="00CA4FC5">
        <w:rPr>
          <w:rFonts w:ascii="Segoe UI" w:eastAsia="Times New Roman" w:hAnsi="Segoe UI" w:cs="Segoe UI"/>
          <w:color w:val="000000" w:themeColor="text1"/>
          <w:sz w:val="24"/>
          <w:szCs w:val="24"/>
          <w:lang w:eastAsia="ru-RU"/>
        </w:rPr>
        <w:t xml:space="preserve">Практически все предложенные игры и упражнения можно проводить также и </w:t>
      </w:r>
      <w:proofErr w:type="gramStart"/>
      <w:r w:rsidRPr="00CA4FC5">
        <w:rPr>
          <w:rFonts w:ascii="Segoe UI" w:eastAsia="Times New Roman" w:hAnsi="Segoe UI" w:cs="Segoe UI"/>
          <w:color w:val="000000" w:themeColor="text1"/>
          <w:sz w:val="24"/>
          <w:szCs w:val="24"/>
          <w:lang w:eastAsia="ru-RU"/>
        </w:rPr>
        <w:t>со</w:t>
      </w:r>
      <w:proofErr w:type="gramEnd"/>
      <w:r w:rsidRPr="00CA4FC5">
        <w:rPr>
          <w:rFonts w:ascii="Segoe UI" w:eastAsia="Times New Roman" w:hAnsi="Segoe UI" w:cs="Segoe UI"/>
          <w:color w:val="000000" w:themeColor="text1"/>
          <w:sz w:val="24"/>
          <w:szCs w:val="24"/>
          <w:lang w:eastAsia="ru-RU"/>
        </w:rPr>
        <w:t xml:space="preserve"> взрослыми </w:t>
      </w:r>
    </w:p>
    <w:p w:rsidR="00C77D61" w:rsidRPr="00B77793" w:rsidRDefault="00C77D61" w:rsidP="00B77793">
      <w:pPr>
        <w:spacing w:line="240" w:lineRule="auto"/>
        <w:rPr>
          <w:rFonts w:ascii="Times New Roman" w:hAnsi="Times New Roman" w:cs="Times New Roman"/>
          <w:sz w:val="28"/>
          <w:szCs w:val="28"/>
        </w:rPr>
      </w:pPr>
    </w:p>
    <w:sectPr w:rsidR="00C77D61" w:rsidRPr="00B77793" w:rsidSect="00C77D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B6E56"/>
    <w:multiLevelType w:val="multilevel"/>
    <w:tmpl w:val="5F4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EB3EB9"/>
    <w:multiLevelType w:val="multilevel"/>
    <w:tmpl w:val="0556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083EB4"/>
    <w:multiLevelType w:val="multilevel"/>
    <w:tmpl w:val="B4E8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2"/>
  </w:compat>
  <w:rsids>
    <w:rsidRoot w:val="00B77793"/>
    <w:rsid w:val="00B77793"/>
    <w:rsid w:val="00C77D61"/>
    <w:rsid w:val="00CA4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D61"/>
  </w:style>
  <w:style w:type="paragraph" w:styleId="1">
    <w:name w:val="heading 1"/>
    <w:basedOn w:val="a"/>
    <w:link w:val="10"/>
    <w:uiPriority w:val="9"/>
    <w:qFormat/>
    <w:rsid w:val="00B777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777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779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77793"/>
    <w:rPr>
      <w:rFonts w:ascii="Times New Roman" w:eastAsia="Times New Roman" w:hAnsi="Times New Roman" w:cs="Times New Roman"/>
      <w:b/>
      <w:bCs/>
      <w:sz w:val="27"/>
      <w:szCs w:val="27"/>
      <w:lang w:eastAsia="ru-RU"/>
    </w:rPr>
  </w:style>
  <w:style w:type="character" w:customStyle="1" w:styleId="name">
    <w:name w:val="name"/>
    <w:basedOn w:val="a0"/>
    <w:rsid w:val="00B77793"/>
  </w:style>
  <w:style w:type="character" w:styleId="a3">
    <w:name w:val="Hyperlink"/>
    <w:basedOn w:val="a0"/>
    <w:uiPriority w:val="99"/>
    <w:semiHidden/>
    <w:unhideWhenUsed/>
    <w:rsid w:val="00B77793"/>
    <w:rPr>
      <w:color w:val="0000FF"/>
      <w:u w:val="single"/>
    </w:rPr>
  </w:style>
  <w:style w:type="character" w:customStyle="1" w:styleId="info">
    <w:name w:val="info"/>
    <w:basedOn w:val="a0"/>
    <w:rsid w:val="00B77793"/>
  </w:style>
  <w:style w:type="character" w:customStyle="1" w:styleId="viewsnum">
    <w:name w:val="views_num"/>
    <w:basedOn w:val="a0"/>
    <w:rsid w:val="00B77793"/>
  </w:style>
  <w:style w:type="character" w:customStyle="1" w:styleId="stars-1">
    <w:name w:val="stars-1"/>
    <w:basedOn w:val="a0"/>
    <w:rsid w:val="00B77793"/>
  </w:style>
  <w:style w:type="character" w:customStyle="1" w:styleId="stars-2">
    <w:name w:val="stars-2"/>
    <w:basedOn w:val="a0"/>
    <w:rsid w:val="00B77793"/>
  </w:style>
  <w:style w:type="character" w:customStyle="1" w:styleId="stars-3">
    <w:name w:val="stars-3"/>
    <w:basedOn w:val="a0"/>
    <w:rsid w:val="00B77793"/>
  </w:style>
  <w:style w:type="character" w:customStyle="1" w:styleId="stars-4">
    <w:name w:val="stars-4"/>
    <w:basedOn w:val="a0"/>
    <w:rsid w:val="00B77793"/>
  </w:style>
  <w:style w:type="character" w:customStyle="1" w:styleId="stars-5">
    <w:name w:val="stars-5"/>
    <w:basedOn w:val="a0"/>
    <w:rsid w:val="00B77793"/>
  </w:style>
  <w:style w:type="paragraph" w:customStyle="1" w:styleId="articledescription">
    <w:name w:val="article_description"/>
    <w:basedOn w:val="a"/>
    <w:rsid w:val="00B777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B777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744313">
      <w:bodyDiv w:val="1"/>
      <w:marLeft w:val="0"/>
      <w:marRight w:val="0"/>
      <w:marTop w:val="0"/>
      <w:marBottom w:val="0"/>
      <w:divBdr>
        <w:top w:val="none" w:sz="0" w:space="0" w:color="auto"/>
        <w:left w:val="none" w:sz="0" w:space="0" w:color="auto"/>
        <w:bottom w:val="none" w:sz="0" w:space="0" w:color="auto"/>
        <w:right w:val="none" w:sz="0" w:space="0" w:color="auto"/>
      </w:divBdr>
    </w:div>
    <w:div w:id="2030642555">
      <w:bodyDiv w:val="1"/>
      <w:marLeft w:val="0"/>
      <w:marRight w:val="0"/>
      <w:marTop w:val="0"/>
      <w:marBottom w:val="0"/>
      <w:divBdr>
        <w:top w:val="none" w:sz="0" w:space="0" w:color="auto"/>
        <w:left w:val="none" w:sz="0" w:space="0" w:color="auto"/>
        <w:bottom w:val="none" w:sz="0" w:space="0" w:color="auto"/>
        <w:right w:val="none" w:sz="0" w:space="0" w:color="auto"/>
      </w:divBdr>
      <w:divsChild>
        <w:div w:id="1385519290">
          <w:marLeft w:val="0"/>
          <w:marRight w:val="0"/>
          <w:marTop w:val="0"/>
          <w:marBottom w:val="0"/>
          <w:divBdr>
            <w:top w:val="none" w:sz="0" w:space="0" w:color="auto"/>
            <w:left w:val="none" w:sz="0" w:space="0" w:color="auto"/>
            <w:bottom w:val="none" w:sz="0" w:space="0" w:color="auto"/>
            <w:right w:val="none" w:sz="0" w:space="0" w:color="auto"/>
          </w:divBdr>
          <w:divsChild>
            <w:div w:id="2099517003">
              <w:marLeft w:val="0"/>
              <w:marRight w:val="0"/>
              <w:marTop w:val="0"/>
              <w:marBottom w:val="237"/>
              <w:divBdr>
                <w:top w:val="none" w:sz="0" w:space="0" w:color="auto"/>
                <w:left w:val="none" w:sz="0" w:space="0" w:color="auto"/>
                <w:bottom w:val="none" w:sz="0" w:space="0" w:color="auto"/>
                <w:right w:val="none" w:sz="0" w:space="0" w:color="auto"/>
              </w:divBdr>
            </w:div>
          </w:divsChild>
        </w:div>
        <w:div w:id="1337881060">
          <w:marLeft w:val="0"/>
          <w:marRight w:val="0"/>
          <w:marTop w:val="0"/>
          <w:marBottom w:val="237"/>
          <w:divBdr>
            <w:top w:val="none" w:sz="0" w:space="0" w:color="auto"/>
            <w:left w:val="none" w:sz="0" w:space="0" w:color="auto"/>
            <w:bottom w:val="none" w:sz="0" w:space="0" w:color="auto"/>
            <w:right w:val="none" w:sz="0" w:space="0" w:color="auto"/>
          </w:divBdr>
          <w:divsChild>
            <w:div w:id="1053967904">
              <w:marLeft w:val="0"/>
              <w:marRight w:val="0"/>
              <w:marTop w:val="0"/>
              <w:marBottom w:val="0"/>
              <w:divBdr>
                <w:top w:val="none" w:sz="0" w:space="0" w:color="auto"/>
                <w:left w:val="none" w:sz="0" w:space="0" w:color="auto"/>
                <w:bottom w:val="none" w:sz="0" w:space="0" w:color="auto"/>
                <w:right w:val="none" w:sz="0" w:space="0" w:color="auto"/>
              </w:divBdr>
              <w:divsChild>
                <w:div w:id="528225643">
                  <w:marLeft w:val="0"/>
                  <w:marRight w:val="0"/>
                  <w:marTop w:val="0"/>
                  <w:marBottom w:val="0"/>
                  <w:divBdr>
                    <w:top w:val="none" w:sz="0" w:space="0" w:color="auto"/>
                    <w:left w:val="none" w:sz="0" w:space="0" w:color="auto"/>
                    <w:bottom w:val="none" w:sz="0" w:space="0" w:color="auto"/>
                    <w:right w:val="none" w:sz="0" w:space="0" w:color="auto"/>
                  </w:divBdr>
                  <w:divsChild>
                    <w:div w:id="1936287195">
                      <w:marLeft w:val="0"/>
                      <w:marRight w:val="0"/>
                      <w:marTop w:val="0"/>
                      <w:marBottom w:val="0"/>
                      <w:divBdr>
                        <w:top w:val="none" w:sz="0" w:space="0" w:color="auto"/>
                        <w:left w:val="none" w:sz="0" w:space="0" w:color="auto"/>
                        <w:bottom w:val="none" w:sz="0" w:space="0" w:color="auto"/>
                        <w:right w:val="none" w:sz="0" w:space="0" w:color="auto"/>
                      </w:divBdr>
                      <w:divsChild>
                        <w:div w:id="132639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860731">
              <w:marLeft w:val="0"/>
              <w:marRight w:val="0"/>
              <w:marTop w:val="0"/>
              <w:marBottom w:val="0"/>
              <w:divBdr>
                <w:top w:val="none" w:sz="0" w:space="0" w:color="auto"/>
                <w:left w:val="none" w:sz="0" w:space="0" w:color="auto"/>
                <w:bottom w:val="none" w:sz="0" w:space="0" w:color="auto"/>
                <w:right w:val="none" w:sz="0" w:space="0" w:color="auto"/>
              </w:divBdr>
            </w:div>
          </w:divsChild>
        </w:div>
        <w:div w:id="492841123">
          <w:marLeft w:val="0"/>
          <w:marRight w:val="0"/>
          <w:marTop w:val="0"/>
          <w:marBottom w:val="0"/>
          <w:divBdr>
            <w:top w:val="none" w:sz="0" w:space="0" w:color="auto"/>
            <w:left w:val="none" w:sz="0" w:space="0" w:color="auto"/>
            <w:bottom w:val="none" w:sz="0" w:space="0" w:color="auto"/>
            <w:right w:val="none" w:sz="0" w:space="0" w:color="auto"/>
          </w:divBdr>
          <w:divsChild>
            <w:div w:id="177891603">
              <w:marLeft w:val="0"/>
              <w:marRight w:val="0"/>
              <w:marTop w:val="0"/>
              <w:marBottom w:val="0"/>
              <w:divBdr>
                <w:top w:val="none" w:sz="0" w:space="0" w:color="auto"/>
                <w:left w:val="none" w:sz="0" w:space="0" w:color="auto"/>
                <w:bottom w:val="none" w:sz="0" w:space="0" w:color="auto"/>
                <w:right w:val="none" w:sz="0" w:space="0" w:color="auto"/>
              </w:divBdr>
              <w:divsChild>
                <w:div w:id="1502962413">
                  <w:marLeft w:val="128"/>
                  <w:marRight w:val="0"/>
                  <w:marTop w:val="0"/>
                  <w:marBottom w:val="182"/>
                  <w:divBdr>
                    <w:top w:val="single" w:sz="6" w:space="4" w:color="C6C6C6"/>
                    <w:left w:val="single" w:sz="6" w:space="5" w:color="C6C6C6"/>
                    <w:bottom w:val="single" w:sz="6" w:space="4" w:color="C6C6C6"/>
                    <w:right w:val="single" w:sz="6" w:space="5" w:color="C6C6C6"/>
                  </w:divBdr>
                </w:div>
                <w:div w:id="178889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687</Words>
  <Characters>3919</Characters>
  <Application>Microsoft Office Word</Application>
  <DocSecurity>0</DocSecurity>
  <Lines>32</Lines>
  <Paragraphs>9</Paragraphs>
  <ScaleCrop>false</ScaleCrop>
  <Company>Microsoft</Company>
  <LinksUpToDate>false</LinksUpToDate>
  <CharactersWithSpaces>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Султановы</dc:creator>
  <cp:lastModifiedBy>GIGABYTE</cp:lastModifiedBy>
  <cp:revision>2</cp:revision>
  <dcterms:created xsi:type="dcterms:W3CDTF">2019-01-13T18:24:00Z</dcterms:created>
  <dcterms:modified xsi:type="dcterms:W3CDTF">2020-05-18T18:40:00Z</dcterms:modified>
</cp:coreProperties>
</file>